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C7" w:rsidRDefault="00BB5CC7" w:rsidP="005237D5">
      <w:pPr>
        <w:jc w:val="center"/>
        <w:rPr>
          <w:rFonts w:ascii="Arial Narrow" w:hAnsi="Arial Narrow"/>
          <w:sz w:val="48"/>
        </w:rPr>
      </w:pPr>
    </w:p>
    <w:p w:rsidR="00A90924" w:rsidRPr="00E809F2" w:rsidRDefault="005237D5" w:rsidP="005237D5">
      <w:pPr>
        <w:jc w:val="center"/>
        <w:rPr>
          <w:rFonts w:ascii="Arial Narrow" w:hAnsi="Arial Narrow"/>
          <w:sz w:val="48"/>
        </w:rPr>
      </w:pPr>
      <w:r w:rsidRPr="00E809F2">
        <w:rPr>
          <w:rFonts w:ascii="Arial Narrow" w:hAnsi="Arial Narrow"/>
          <w:sz w:val="48"/>
        </w:rPr>
        <w:t>NOTAS A LOS ESTADOS FINA</w:t>
      </w:r>
      <w:r w:rsidR="001F2865">
        <w:rPr>
          <w:rFonts w:ascii="Arial Narrow" w:hAnsi="Arial Narrow"/>
          <w:sz w:val="48"/>
        </w:rPr>
        <w:t>N</w:t>
      </w:r>
      <w:r w:rsidRPr="00E809F2">
        <w:rPr>
          <w:rFonts w:ascii="Arial Narrow" w:hAnsi="Arial Narrow"/>
          <w:sz w:val="48"/>
        </w:rPr>
        <w:t>CIEROS</w:t>
      </w:r>
    </w:p>
    <w:p w:rsidR="00934E3A" w:rsidRPr="00E809F2" w:rsidRDefault="00934E3A" w:rsidP="005237D5">
      <w:pPr>
        <w:jc w:val="center"/>
        <w:rPr>
          <w:rFonts w:ascii="Arial Narrow" w:hAnsi="Arial Narrow"/>
          <w:sz w:val="36"/>
        </w:rPr>
      </w:pPr>
    </w:p>
    <w:p w:rsidR="005237D5" w:rsidRPr="00E809F2" w:rsidRDefault="00A43D35" w:rsidP="001043CE">
      <w:pPr>
        <w:jc w:val="center"/>
        <w:rPr>
          <w:rFonts w:ascii="Arial Narrow" w:hAnsi="Arial Narrow"/>
          <w:sz w:val="36"/>
        </w:rPr>
      </w:pPr>
      <w:r w:rsidRPr="00E809F2">
        <w:rPr>
          <w:rFonts w:ascii="Arial Narrow" w:hAnsi="Arial Narrow"/>
          <w:sz w:val="36"/>
        </w:rPr>
        <w:t>Comisión</w:t>
      </w:r>
      <w:r w:rsidR="00934E3A" w:rsidRPr="00E809F2">
        <w:rPr>
          <w:rFonts w:ascii="Arial Narrow" w:hAnsi="Arial Narrow"/>
          <w:sz w:val="36"/>
        </w:rPr>
        <w:t xml:space="preserve"> de Agua Potable Alcantarillado y Saneamiento del Municipio</w:t>
      </w:r>
      <w:r w:rsidRPr="00E809F2">
        <w:rPr>
          <w:rFonts w:ascii="Arial Narrow" w:hAnsi="Arial Narrow"/>
          <w:sz w:val="36"/>
        </w:rPr>
        <w:t xml:space="preserve"> </w:t>
      </w:r>
      <w:r w:rsidR="001043CE" w:rsidRPr="00E809F2">
        <w:rPr>
          <w:rFonts w:ascii="Arial Narrow" w:hAnsi="Arial Narrow"/>
          <w:sz w:val="36"/>
        </w:rPr>
        <w:t>de  Tecozau</w:t>
      </w:r>
      <w:r w:rsidR="00934E3A" w:rsidRPr="00E809F2">
        <w:rPr>
          <w:rFonts w:ascii="Arial Narrow" w:hAnsi="Arial Narrow"/>
          <w:sz w:val="36"/>
        </w:rPr>
        <w:t>tla</w:t>
      </w:r>
    </w:p>
    <w:p w:rsidR="000069D4" w:rsidRDefault="000069D4" w:rsidP="00151F8F">
      <w:pPr>
        <w:rPr>
          <w:rFonts w:ascii="Arial Narrow" w:hAnsi="Arial Narrow"/>
        </w:rPr>
      </w:pPr>
    </w:p>
    <w:p w:rsidR="00FB4CA9" w:rsidRDefault="000069D4" w:rsidP="004233C2">
      <w:pPr>
        <w:jc w:val="both"/>
        <w:rPr>
          <w:rFonts w:ascii="Arial Narrow" w:hAnsi="Arial Narrow"/>
        </w:rPr>
      </w:pPr>
      <w:r>
        <w:rPr>
          <w:rFonts w:ascii="Arial Narrow" w:hAnsi="Arial Narrow"/>
        </w:rPr>
        <w:t xml:space="preserve">EN EL MES DE ABRIL AUN REPERCUTEN LOS PROBLEMAS DEL BLOQUEO DE LOS SELLOS Y CERTIFICADOS DIGITALES  ( CFDI ) </w:t>
      </w:r>
      <w:r w:rsidR="00CD519E">
        <w:rPr>
          <w:rFonts w:ascii="Arial Narrow" w:hAnsi="Arial Narrow"/>
        </w:rPr>
        <w:t xml:space="preserve">YA QUE LA MAYOR PARTE DE LOS INGRESOS </w:t>
      </w:r>
      <w:r w:rsidR="00FB4CA9">
        <w:rPr>
          <w:rFonts w:ascii="Arial Narrow" w:hAnsi="Arial Narrow"/>
        </w:rPr>
        <w:t>QUE CORRESPONDEN A LOS MESES DE ENERO A MARZO SE TIMBRARON EN EL MES DE ABRIL DANDO UN MONTO TOTAL QUE NO CORRESPONDE A LA RECAUDACION DEL MES ANTES MENCIONADO Y AUNADO A ESTO SE PODRA OBSERVAR EN LA BALANZA DE COMPROBACION QUE EN EL REGISTRO CONTABLE DE DICHO MES SOLO SE ENCUENTRA ACUMULADO EN DOS PARTIDAS COMO LO SON CUOTA FIJA Y SERVICIO MEDIDO, TODA VEZ QUE NO FUE POSIBLE DETECTAR EL INGRESO EN LOS CONCEPTOS A LOS QUE PERTENECEN, HAGO LA ACLARACION PERTINENTE PARA QUE EN EL MOMENTO QUE ALGUNA AUTORIDAD EN UN MOMENTO DADO ME REQUIERA INFORMACION DETALLADA NO ME VEA AFECTADO EN EL CUMPLIMIENTO DE NUESTRO DEBER..</w:t>
      </w:r>
    </w:p>
    <w:p w:rsidR="00FB4CA9" w:rsidRDefault="00FB4CA9" w:rsidP="004233C2">
      <w:pPr>
        <w:jc w:val="both"/>
        <w:rPr>
          <w:rFonts w:ascii="Arial Narrow" w:hAnsi="Arial Narrow"/>
        </w:rPr>
      </w:pPr>
    </w:p>
    <w:p w:rsidR="00FB4CA9" w:rsidRDefault="00FB4CA9" w:rsidP="004233C2">
      <w:pPr>
        <w:jc w:val="both"/>
        <w:rPr>
          <w:rFonts w:ascii="Arial Narrow" w:hAnsi="Arial Narrow"/>
        </w:rPr>
      </w:pPr>
      <w:r>
        <w:rPr>
          <w:rFonts w:ascii="Arial Narrow" w:hAnsi="Arial Narrow"/>
        </w:rPr>
        <w:t>POR OTRA PARTE TAMBIEN SE PUEDE OBSERVAR EN LO QUE CORRESPONDE AL IVA ACREDITABLE Y AL IVA TRASLADADO NO SE HA HECHO SU RECLASIFICACION PARA MANIFESTAR SI SE LLEGA OBTERNER ALGUN RESULTADO SEA A FAVOR O A CARGO PARA POSTERIORMENTE DARLE CUMPLIMIENTO A LA PARTE FISCAL.</w:t>
      </w:r>
      <w:r w:rsidR="00665232">
        <w:rPr>
          <w:rFonts w:ascii="Arial Narrow" w:hAnsi="Arial Narrow"/>
        </w:rPr>
        <w:t xml:space="preserve"> </w:t>
      </w:r>
    </w:p>
    <w:p w:rsidR="00665232" w:rsidRDefault="00665232" w:rsidP="004233C2">
      <w:pPr>
        <w:jc w:val="both"/>
        <w:rPr>
          <w:rFonts w:ascii="Arial Narrow" w:hAnsi="Arial Narrow"/>
        </w:rPr>
      </w:pPr>
    </w:p>
    <w:p w:rsidR="00665232" w:rsidRDefault="00665232" w:rsidP="004233C2">
      <w:pPr>
        <w:jc w:val="both"/>
        <w:rPr>
          <w:rFonts w:ascii="Arial Narrow" w:hAnsi="Arial Narrow"/>
        </w:rPr>
      </w:pPr>
      <w:r>
        <w:rPr>
          <w:rFonts w:ascii="Arial Narrow" w:hAnsi="Arial Narrow"/>
        </w:rPr>
        <w:t>EN LO QUE CORRESPONDE, A LA PARTE PRESUPUESTA DE LOS INGRESOS PARA ESTE ESTE EJERCICIO FISCAL SE HA RECAUDADO EN ESTE PRIMER SEMESTRE EL 70 %  DEL MONTO TOTAL PRESUPUESTADO.</w:t>
      </w:r>
    </w:p>
    <w:p w:rsidR="00665232" w:rsidRDefault="00665232" w:rsidP="004233C2">
      <w:pPr>
        <w:jc w:val="both"/>
        <w:rPr>
          <w:rFonts w:ascii="Arial Narrow" w:hAnsi="Arial Narrow"/>
        </w:rPr>
      </w:pPr>
      <w:r>
        <w:rPr>
          <w:rFonts w:ascii="Arial Narrow" w:hAnsi="Arial Narrow"/>
        </w:rPr>
        <w:t>EN LO REFERENTE AL PRESUPUESTO DE EGRESOS, LLEVO GASTADO UN 60% EN RELACION AL PROYECTADO,  DICHO IMPACTO TRAJO COMO RESULTADO EL ALCANZAR UN INDICE MAYOR DE INGRESOS EN RELACION A LOS ESTIMADOS.</w:t>
      </w:r>
    </w:p>
    <w:p w:rsidR="00665232" w:rsidRDefault="00665232" w:rsidP="004233C2">
      <w:pPr>
        <w:jc w:val="both"/>
        <w:rPr>
          <w:rFonts w:ascii="Arial Narrow" w:hAnsi="Arial Narrow"/>
        </w:rPr>
      </w:pPr>
    </w:p>
    <w:p w:rsidR="00665232" w:rsidRDefault="00665232" w:rsidP="004233C2">
      <w:pPr>
        <w:jc w:val="both"/>
        <w:rPr>
          <w:rFonts w:ascii="Arial Narrow" w:hAnsi="Arial Narrow"/>
        </w:rPr>
      </w:pPr>
      <w:r>
        <w:rPr>
          <w:rFonts w:ascii="Arial Narrow" w:hAnsi="Arial Narrow"/>
        </w:rPr>
        <w:t>TAMBIEN OBSERVAREMOS QUE HASTA EL SEGUNDO TRIMESTRE 2017 NO HA SIDO DETERMINADO UN SALDO A FAVOR O A CARGO YA QUE SE ENCUENTRA ESTE EN PROCESO DE RECLASIFICACION PARA OBTENER DICHO RESULTADO EN EL CUAL CONSIDERO RESULTAREMOS BENEFICIADOS PARA PODER ASI COMPENSAR LA PARTE DEL IMPUESTO SOBRE LA RENTA POR RETENCIONES DE S</w:t>
      </w:r>
      <w:r w:rsidR="00E503E0">
        <w:rPr>
          <w:rFonts w:ascii="Arial Narrow" w:hAnsi="Arial Narrow"/>
        </w:rPr>
        <w:t>ALARIOS CORRESPONDIENTES A ESTE EJERCICIO FISCAL 2017.</w:t>
      </w:r>
    </w:p>
    <w:p w:rsidR="00E503E0" w:rsidRDefault="00E503E0" w:rsidP="004233C2">
      <w:pPr>
        <w:jc w:val="both"/>
        <w:rPr>
          <w:rFonts w:ascii="Arial Narrow" w:hAnsi="Arial Narrow"/>
        </w:rPr>
      </w:pPr>
    </w:p>
    <w:p w:rsidR="00E503E0" w:rsidRDefault="00E503E0" w:rsidP="004233C2">
      <w:pPr>
        <w:jc w:val="both"/>
        <w:rPr>
          <w:rFonts w:ascii="Arial Narrow" w:hAnsi="Arial Narrow"/>
        </w:rPr>
      </w:pPr>
      <w:r>
        <w:rPr>
          <w:rFonts w:ascii="Arial Narrow" w:hAnsi="Arial Narrow"/>
        </w:rPr>
        <w:lastRenderedPageBreak/>
        <w:t>POR OTRO LADO HAGO MEN</w:t>
      </w:r>
      <w:r w:rsidR="00122459">
        <w:rPr>
          <w:rFonts w:ascii="Arial Narrow" w:hAnsi="Arial Narrow"/>
        </w:rPr>
        <w:t xml:space="preserve">CION QUE LOS GASTOS ASI COMO </w:t>
      </w:r>
      <w:r>
        <w:rPr>
          <w:rFonts w:ascii="Arial Narrow" w:hAnsi="Arial Narrow"/>
        </w:rPr>
        <w:t>LOS INGRESOS EN LO QUE CORRESPONDE A LOS MOMENTOS CONTABLES SE COMPORTAN DE UNA MANERA PARALELA</w:t>
      </w:r>
    </w:p>
    <w:p w:rsidR="00E503E0" w:rsidRDefault="00E503E0" w:rsidP="004233C2">
      <w:pPr>
        <w:jc w:val="both"/>
        <w:rPr>
          <w:rFonts w:ascii="Arial Narrow" w:hAnsi="Arial Narrow"/>
        </w:rPr>
      </w:pPr>
    </w:p>
    <w:p w:rsidR="00E503E0" w:rsidRDefault="00E503E0" w:rsidP="004233C2">
      <w:pPr>
        <w:jc w:val="both"/>
        <w:rPr>
          <w:rFonts w:ascii="Arial Narrow" w:hAnsi="Arial Narrow"/>
        </w:rPr>
      </w:pPr>
      <w:bookmarkStart w:id="0" w:name="_GoBack"/>
      <w:bookmarkEnd w:id="0"/>
    </w:p>
    <w:p w:rsidR="00BB5CC7" w:rsidRDefault="00BB5CC7" w:rsidP="00A52926">
      <w:pPr>
        <w:jc w:val="both"/>
        <w:rPr>
          <w:b/>
        </w:rPr>
      </w:pPr>
    </w:p>
    <w:p w:rsidR="00BB5CC7" w:rsidRDefault="00BB5CC7" w:rsidP="00BB5CC7">
      <w:pPr>
        <w:jc w:val="center"/>
        <w:rPr>
          <w:b/>
        </w:rPr>
      </w:pPr>
      <w:r>
        <w:rPr>
          <w:b/>
        </w:rPr>
        <w:t>ATENTAMENTE.</w:t>
      </w:r>
    </w:p>
    <w:p w:rsidR="00BB5CC7" w:rsidRDefault="00BB5CC7" w:rsidP="00BB5CC7">
      <w:pPr>
        <w:jc w:val="center"/>
        <w:rPr>
          <w:b/>
        </w:rPr>
      </w:pPr>
    </w:p>
    <w:p w:rsidR="00BB5CC7" w:rsidRDefault="00F52789" w:rsidP="00BB5CC7">
      <w:pPr>
        <w:jc w:val="center"/>
        <w:rPr>
          <w:b/>
        </w:rPr>
      </w:pPr>
      <w:r>
        <w:rPr>
          <w:b/>
        </w:rPr>
        <w:t>C.P. ROBERTO CHAVEZ JUAREZ</w:t>
      </w:r>
    </w:p>
    <w:p w:rsidR="00E503E0" w:rsidRDefault="00E503E0" w:rsidP="00BB5CC7">
      <w:pPr>
        <w:jc w:val="center"/>
        <w:rPr>
          <w:b/>
        </w:rPr>
      </w:pPr>
      <w:r>
        <w:rPr>
          <w:b/>
        </w:rPr>
        <w:t>DIRECTOR GENERAL DE LA COMISION DE AGUA POTABLE, ALCANTARILLADO Y SANEAMIENTO DEL MUNICIPIO DE TECOZAUTLA, HGO.</w:t>
      </w:r>
    </w:p>
    <w:p w:rsidR="00E503E0" w:rsidRPr="00B33874" w:rsidRDefault="00E503E0" w:rsidP="00BB5CC7">
      <w:pPr>
        <w:jc w:val="center"/>
        <w:rPr>
          <w:b/>
        </w:rPr>
      </w:pPr>
    </w:p>
    <w:sectPr w:rsidR="00E503E0" w:rsidRPr="00B338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1D58"/>
    <w:multiLevelType w:val="hybridMultilevel"/>
    <w:tmpl w:val="50680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3351DF"/>
    <w:multiLevelType w:val="hybridMultilevel"/>
    <w:tmpl w:val="4C40C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2665F1"/>
    <w:multiLevelType w:val="hybridMultilevel"/>
    <w:tmpl w:val="17A8D3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79895E27"/>
    <w:multiLevelType w:val="hybridMultilevel"/>
    <w:tmpl w:val="ACF02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D5"/>
    <w:rsid w:val="000069D4"/>
    <w:rsid w:val="000C460F"/>
    <w:rsid w:val="001043CE"/>
    <w:rsid w:val="00122459"/>
    <w:rsid w:val="00151F8F"/>
    <w:rsid w:val="001D77D6"/>
    <w:rsid w:val="001D7B9B"/>
    <w:rsid w:val="001E0CCF"/>
    <w:rsid w:val="001F2865"/>
    <w:rsid w:val="002B43BD"/>
    <w:rsid w:val="002C54F5"/>
    <w:rsid w:val="00331F84"/>
    <w:rsid w:val="0038725F"/>
    <w:rsid w:val="003B5EF9"/>
    <w:rsid w:val="003C4F4C"/>
    <w:rsid w:val="004233C2"/>
    <w:rsid w:val="00446B68"/>
    <w:rsid w:val="005237D5"/>
    <w:rsid w:val="005C071F"/>
    <w:rsid w:val="005D3A7E"/>
    <w:rsid w:val="00665232"/>
    <w:rsid w:val="0074406E"/>
    <w:rsid w:val="007C2A48"/>
    <w:rsid w:val="008246CD"/>
    <w:rsid w:val="008C5FE5"/>
    <w:rsid w:val="008F075D"/>
    <w:rsid w:val="00912F5A"/>
    <w:rsid w:val="00934E3A"/>
    <w:rsid w:val="009C18FB"/>
    <w:rsid w:val="009C6F28"/>
    <w:rsid w:val="00A43D35"/>
    <w:rsid w:val="00A52926"/>
    <w:rsid w:val="00A90924"/>
    <w:rsid w:val="00AE1E72"/>
    <w:rsid w:val="00B05944"/>
    <w:rsid w:val="00B33874"/>
    <w:rsid w:val="00B872FD"/>
    <w:rsid w:val="00BB5CC7"/>
    <w:rsid w:val="00CD519E"/>
    <w:rsid w:val="00E17F72"/>
    <w:rsid w:val="00E503E0"/>
    <w:rsid w:val="00E809F2"/>
    <w:rsid w:val="00F00626"/>
    <w:rsid w:val="00F27410"/>
    <w:rsid w:val="00F52789"/>
    <w:rsid w:val="00FB4C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A910-3CC5-4384-96C8-D23B5E4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06E"/>
    <w:rPr>
      <w:rFonts w:ascii="Segoe UI" w:hAnsi="Segoe UI" w:cs="Segoe UI"/>
      <w:sz w:val="18"/>
      <w:szCs w:val="18"/>
    </w:rPr>
  </w:style>
  <w:style w:type="paragraph" w:styleId="Prrafodelista">
    <w:name w:val="List Paragraph"/>
    <w:basedOn w:val="Normal"/>
    <w:uiPriority w:val="34"/>
    <w:qFormat/>
    <w:rsid w:val="007C2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14FA-3254-49D0-8192-BAC5A3B6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caast1</dc:creator>
  <cp:keywords/>
  <dc:description/>
  <cp:lastModifiedBy>caast1</cp:lastModifiedBy>
  <cp:revision>21</cp:revision>
  <cp:lastPrinted>2017-04-12T17:01:00Z</cp:lastPrinted>
  <dcterms:created xsi:type="dcterms:W3CDTF">2016-10-10T15:24:00Z</dcterms:created>
  <dcterms:modified xsi:type="dcterms:W3CDTF">2017-07-07T00:54:00Z</dcterms:modified>
</cp:coreProperties>
</file>